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E3CDDF" w14:textId="77777777" w:rsidR="00B64843" w:rsidRPr="005B407D" w:rsidRDefault="00B64843" w:rsidP="00B64843">
      <w:pPr>
        <w:rPr>
          <w:rFonts w:ascii="Times New Roman" w:hAnsi="Times New Roman" w:cs="Times New Roman"/>
        </w:rPr>
      </w:pPr>
      <w:r w:rsidRPr="005B407D">
        <w:rPr>
          <w:rFonts w:ascii="Times New Roman" w:hAnsi="Times New Roman" w:cs="Times New Roman"/>
        </w:rPr>
        <w:t>Tatyana Sumner</w:t>
      </w:r>
    </w:p>
    <w:p w14:paraId="145DD18F" w14:textId="77777777" w:rsidR="00B64843" w:rsidRPr="005B407D" w:rsidRDefault="00B64843" w:rsidP="00B64843">
      <w:pPr>
        <w:rPr>
          <w:rFonts w:ascii="Times New Roman" w:hAnsi="Times New Roman" w:cs="Times New Roman"/>
        </w:rPr>
      </w:pPr>
      <w:r w:rsidRPr="005B407D">
        <w:rPr>
          <w:rFonts w:ascii="Times New Roman" w:hAnsi="Times New Roman" w:cs="Times New Roman"/>
        </w:rPr>
        <w:t>7201T – Fall 2012</w:t>
      </w:r>
    </w:p>
    <w:p w14:paraId="6E3D23DA" w14:textId="77777777" w:rsidR="00B64843" w:rsidRPr="005B407D" w:rsidRDefault="00B64843" w:rsidP="00B64843">
      <w:pPr>
        <w:rPr>
          <w:rFonts w:ascii="Times New Roman" w:hAnsi="Times New Roman" w:cs="Times New Roman"/>
        </w:rPr>
      </w:pPr>
      <w:bookmarkStart w:id="0" w:name="_GoBack"/>
      <w:bookmarkEnd w:id="0"/>
    </w:p>
    <w:p w14:paraId="3A955848" w14:textId="77777777" w:rsidR="00B64843" w:rsidRPr="005B407D" w:rsidRDefault="00B64843" w:rsidP="00B64843">
      <w:pPr>
        <w:rPr>
          <w:rFonts w:ascii="Times New Roman" w:hAnsi="Times New Roman" w:cs="Times New Roman"/>
        </w:rPr>
      </w:pPr>
      <w:r w:rsidRPr="005B407D">
        <w:rPr>
          <w:rFonts w:ascii="Times New Roman" w:hAnsi="Times New Roman" w:cs="Times New Roman"/>
        </w:rPr>
        <w:t xml:space="preserve">WIKI – </w:t>
      </w:r>
      <w:proofErr w:type="gramStart"/>
      <w:r>
        <w:rPr>
          <w:rFonts w:ascii="Times New Roman" w:hAnsi="Times New Roman" w:cs="Times New Roman"/>
        </w:rPr>
        <w:t>7</w:t>
      </w:r>
      <w:r w:rsidRPr="005B407D">
        <w:rPr>
          <w:rFonts w:ascii="Times New Roman" w:hAnsi="Times New Roman" w:cs="Times New Roman"/>
        </w:rPr>
        <w:t xml:space="preserve">  Assignment</w:t>
      </w:r>
      <w:proofErr w:type="gramEnd"/>
    </w:p>
    <w:p w14:paraId="6751AD10" w14:textId="77777777" w:rsidR="00D57C18" w:rsidRDefault="00D57C18"/>
    <w:p w14:paraId="43692F5B" w14:textId="77777777" w:rsidR="00D57C18" w:rsidRDefault="00D57C18"/>
    <w:p w14:paraId="354A8928" w14:textId="4F85F8FE" w:rsidR="00A034EB" w:rsidRPr="00B81D4C" w:rsidRDefault="00A034EB" w:rsidP="00075D3D">
      <w:pPr>
        <w:ind w:left="720" w:hanging="720"/>
        <w:rPr>
          <w:rFonts w:ascii="Times New Roman" w:hAnsi="Times New Roman"/>
        </w:rPr>
      </w:pPr>
      <w:r w:rsidRPr="00B81D4C">
        <w:rPr>
          <w:rFonts w:ascii="Times New Roman" w:hAnsi="Times New Roman"/>
        </w:rPr>
        <w:t xml:space="preserve">Ding, C.S., Song, K., &amp; Richardson, L.I. (2006). Do mathematical gender differences continue? </w:t>
      </w:r>
      <w:proofErr w:type="gramStart"/>
      <w:r w:rsidRPr="00B81D4C">
        <w:rPr>
          <w:rFonts w:ascii="Times New Roman" w:hAnsi="Times New Roman"/>
        </w:rPr>
        <w:t>A longitudinal study of gender difference and excellence in mathematics performance in the U.S.</w:t>
      </w:r>
      <w:proofErr w:type="gramEnd"/>
      <w:r w:rsidRPr="00B81D4C">
        <w:rPr>
          <w:rFonts w:ascii="Times New Roman" w:hAnsi="Times New Roman"/>
        </w:rPr>
        <w:t xml:space="preserve"> </w:t>
      </w:r>
      <w:r w:rsidRPr="00B81D4C">
        <w:rPr>
          <w:rFonts w:ascii="Times New Roman" w:hAnsi="Times New Roman"/>
          <w:i/>
          <w:iCs/>
        </w:rPr>
        <w:t xml:space="preserve"> </w:t>
      </w:r>
      <w:proofErr w:type="gramStart"/>
      <w:r w:rsidRPr="00B81D4C">
        <w:rPr>
          <w:rFonts w:ascii="Times New Roman" w:hAnsi="Times New Roman"/>
          <w:i/>
          <w:iCs/>
        </w:rPr>
        <w:t>Educational Studies</w:t>
      </w:r>
      <w:r w:rsidR="000556A0">
        <w:rPr>
          <w:rFonts w:ascii="Times New Roman" w:hAnsi="Times New Roman"/>
          <w:i/>
          <w:iCs/>
        </w:rPr>
        <w:t>,</w:t>
      </w:r>
      <w:r w:rsidRPr="00B81D4C">
        <w:rPr>
          <w:rFonts w:ascii="Times New Roman" w:hAnsi="Times New Roman"/>
        </w:rPr>
        <w:t xml:space="preserve"> </w:t>
      </w:r>
      <w:r w:rsidRPr="00A034EB">
        <w:rPr>
          <w:rFonts w:ascii="Times New Roman" w:hAnsi="Times New Roman"/>
          <w:i/>
        </w:rPr>
        <w:t>40</w:t>
      </w:r>
      <w:r w:rsidRPr="00B81D4C">
        <w:rPr>
          <w:rFonts w:ascii="Times New Roman" w:hAnsi="Times New Roman"/>
        </w:rPr>
        <w:t>(3), 279-295.</w:t>
      </w:r>
      <w:proofErr w:type="gramEnd"/>
      <w:r w:rsidRPr="00B81D4C">
        <w:rPr>
          <w:rFonts w:ascii="Times New Roman" w:hAnsi="Times New Roman"/>
        </w:rPr>
        <w:t xml:space="preserve">  Retrieved from Education Research Complete Database.</w:t>
      </w:r>
    </w:p>
    <w:p w14:paraId="077C87DF" w14:textId="77777777" w:rsidR="00B64843" w:rsidRDefault="00B64843"/>
    <w:p w14:paraId="4F751C4D" w14:textId="77777777" w:rsidR="00A034EB" w:rsidRDefault="00A034EB">
      <w:r>
        <w:t>Th</w:t>
      </w:r>
      <w:r w:rsidR="00A03723">
        <w:t>is group of researchers conducted a study of students’ performances over the period of several years to examine whether the gender differences in mathematics still exists.  The study has revealed that from 3</w:t>
      </w:r>
      <w:r w:rsidR="00A03723" w:rsidRPr="00A03723">
        <w:rPr>
          <w:vertAlign w:val="superscript"/>
        </w:rPr>
        <w:t>rd</w:t>
      </w:r>
      <w:r w:rsidR="00A03723">
        <w:t xml:space="preserve"> grade through 6</w:t>
      </w:r>
      <w:r w:rsidR="00A03723" w:rsidRPr="00A03723">
        <w:rPr>
          <w:vertAlign w:val="superscript"/>
        </w:rPr>
        <w:t>th</w:t>
      </w:r>
      <w:r w:rsidR="00A03723">
        <w:t xml:space="preserve"> grade both boys and girls displayed the same progression and growth in their mathematical performances, according to their test results.  The researches also </w:t>
      </w:r>
      <w:r w:rsidR="00075D3D">
        <w:t xml:space="preserve">discover that in their sample, the girls’ great point average in mathematics is greater than that of the boys through middle school and high school, while in elementary school boys lead by a very small margin. </w:t>
      </w:r>
    </w:p>
    <w:p w14:paraId="2F134532" w14:textId="77777777" w:rsidR="005368D5" w:rsidRPr="00B81D4C" w:rsidRDefault="005368D5" w:rsidP="001352B4">
      <w:pPr>
        <w:rPr>
          <w:rFonts w:ascii="Times New Roman" w:hAnsi="Times New Roman"/>
        </w:rPr>
      </w:pPr>
    </w:p>
    <w:p w14:paraId="1152579F" w14:textId="77777777" w:rsidR="00075D3D" w:rsidRDefault="00075D3D"/>
    <w:p w14:paraId="1EF83B0B" w14:textId="7331CB27" w:rsidR="008D5D3D" w:rsidRPr="008D5D3D" w:rsidRDefault="008D5D3D" w:rsidP="005368D5">
      <w:pPr>
        <w:ind w:left="720" w:hanging="720"/>
      </w:pPr>
      <w:r>
        <w:rPr>
          <w:rFonts w:ascii="Times New Roman" w:hAnsi="Times New Roman" w:cs="Times New Roman"/>
        </w:rPr>
        <w:t xml:space="preserve">Gunderson, A.E., Ramirez, G., Levine, S.C., &amp; </w:t>
      </w:r>
      <w:proofErr w:type="spellStart"/>
      <w:r>
        <w:rPr>
          <w:rFonts w:ascii="Times New Roman" w:hAnsi="Times New Roman" w:cs="Times New Roman"/>
        </w:rPr>
        <w:t>Beilock</w:t>
      </w:r>
      <w:proofErr w:type="spellEnd"/>
      <w:r>
        <w:rPr>
          <w:rFonts w:ascii="Times New Roman" w:hAnsi="Times New Roman" w:cs="Times New Roman"/>
        </w:rPr>
        <w:t xml:space="preserve">, S.L. (2012) </w:t>
      </w:r>
      <w:proofErr w:type="gramStart"/>
      <w:r>
        <w:rPr>
          <w:rFonts w:ascii="Times New Roman" w:hAnsi="Times New Roman" w:cs="Times New Roman"/>
        </w:rPr>
        <w:t>The</w:t>
      </w:r>
      <w:proofErr w:type="gramEnd"/>
      <w:r>
        <w:rPr>
          <w:rFonts w:ascii="Times New Roman" w:hAnsi="Times New Roman" w:cs="Times New Roman"/>
        </w:rPr>
        <w:t xml:space="preserve"> role of parents and teachers in the development of gender-related math attitudes. </w:t>
      </w:r>
      <w:r>
        <w:rPr>
          <w:rFonts w:ascii="Times New Roman" w:hAnsi="Times New Roman" w:cs="Times New Roman"/>
          <w:i/>
        </w:rPr>
        <w:t>Sex Roles</w:t>
      </w:r>
      <w:r w:rsidR="001352B4">
        <w:rPr>
          <w:rFonts w:ascii="Times New Roman" w:hAnsi="Times New Roman" w:cs="Times New Roman"/>
          <w:i/>
        </w:rPr>
        <w:t>,</w:t>
      </w:r>
      <w:r>
        <w:rPr>
          <w:rFonts w:ascii="Times New Roman" w:hAnsi="Times New Roman" w:cs="Times New Roman"/>
          <w:i/>
        </w:rPr>
        <w:t xml:space="preserve"> 66</w:t>
      </w:r>
      <w:r>
        <w:rPr>
          <w:rFonts w:ascii="Times New Roman" w:hAnsi="Times New Roman" w:cs="Times New Roman"/>
        </w:rPr>
        <w:t xml:space="preserve"> 153-166.  Retrieved from Education Research Complete Database.</w:t>
      </w:r>
    </w:p>
    <w:p w14:paraId="33FDC507" w14:textId="77777777" w:rsidR="00075D3D" w:rsidRDefault="00075D3D"/>
    <w:p w14:paraId="297C6194" w14:textId="77777777" w:rsidR="00075D3D" w:rsidRDefault="008D5D3D">
      <w:r>
        <w:t xml:space="preserve">These authors review existing literature and studies that point to the impact </w:t>
      </w:r>
      <w:r w:rsidR="0071647F">
        <w:t>parents</w:t>
      </w:r>
      <w:r>
        <w:t xml:space="preserve"> and teachers </w:t>
      </w:r>
      <w:r w:rsidR="0071647F">
        <w:t xml:space="preserve">make on students math attitudes. </w:t>
      </w:r>
      <w:r w:rsidR="007C6C16">
        <w:t>T</w:t>
      </w:r>
      <w:r w:rsidR="000C171E">
        <w:t xml:space="preserve">he article discusses the findings, which show that despite similar achievements, fewer girls pursue higher mathematic courses and math-oriented careers. </w:t>
      </w:r>
      <w:r w:rsidR="004443BE">
        <w:t>They examine how teachers and parents transfer their gender stereotypes and b</w:t>
      </w:r>
      <w:r w:rsidR="005368D5">
        <w:t xml:space="preserve">ias beliefs onto children, most of the time, unconsciously, and how it affects students’ attitudes and life choices as pertaining to mathematics. </w:t>
      </w:r>
    </w:p>
    <w:p w14:paraId="57815194" w14:textId="77777777" w:rsidR="001352B4" w:rsidRDefault="001352B4"/>
    <w:p w14:paraId="49288E5B" w14:textId="77777777" w:rsidR="001352B4" w:rsidRDefault="001352B4" w:rsidP="001352B4">
      <w:pPr>
        <w:ind w:left="720" w:hanging="720"/>
        <w:rPr>
          <w:rFonts w:ascii="Times New Roman" w:hAnsi="Times New Roman"/>
        </w:rPr>
      </w:pPr>
      <w:proofErr w:type="spellStart"/>
      <w:r w:rsidRPr="00B81D4C">
        <w:rPr>
          <w:rFonts w:ascii="Times New Roman" w:hAnsi="Times New Roman"/>
        </w:rPr>
        <w:t>Herrelko</w:t>
      </w:r>
      <w:proofErr w:type="spellEnd"/>
      <w:r w:rsidRPr="00B81D4C">
        <w:rPr>
          <w:rFonts w:ascii="Times New Roman" w:hAnsi="Times New Roman"/>
        </w:rPr>
        <w:t xml:space="preserve">, J.M., Jeffries, K., &amp; Robertson, A. (2009). </w:t>
      </w:r>
      <w:proofErr w:type="gramStart"/>
      <w:r w:rsidRPr="00B81D4C">
        <w:rPr>
          <w:rFonts w:ascii="Times New Roman" w:hAnsi="Times New Roman"/>
        </w:rPr>
        <w:t>The impact of single gender elementary school on mathematics classes in an urban school.</w:t>
      </w:r>
      <w:proofErr w:type="gramEnd"/>
      <w:r w:rsidRPr="00B81D4C">
        <w:rPr>
          <w:rFonts w:ascii="Times New Roman" w:hAnsi="Times New Roman"/>
        </w:rPr>
        <w:t xml:space="preserve"> </w:t>
      </w:r>
      <w:r>
        <w:rPr>
          <w:rFonts w:ascii="Times New Roman" w:hAnsi="Times New Roman"/>
          <w:i/>
          <w:iCs/>
        </w:rPr>
        <w:t>Scholarlypartnershiped,</w:t>
      </w:r>
      <w:r>
        <w:rPr>
          <w:rFonts w:ascii="Times New Roman" w:hAnsi="Times New Roman"/>
        </w:rPr>
        <w:t xml:space="preserve"> </w:t>
      </w:r>
      <w:r w:rsidRPr="00075D3D">
        <w:rPr>
          <w:rFonts w:ascii="Times New Roman" w:hAnsi="Times New Roman"/>
          <w:i/>
        </w:rPr>
        <w:t>4</w:t>
      </w:r>
      <w:r w:rsidRPr="00B81D4C">
        <w:rPr>
          <w:rFonts w:ascii="Times New Roman" w:hAnsi="Times New Roman"/>
        </w:rPr>
        <w:t xml:space="preserve">(1). 5-19. Retrieved from IPFW </w:t>
      </w:r>
      <w:r w:rsidRPr="005368D5">
        <w:rPr>
          <w:rFonts w:ascii="Times New Roman" w:hAnsi="Times New Roman"/>
        </w:rPr>
        <w:t>http://opus.ipfw.edu/spe/vol4/iss1/2/</w:t>
      </w:r>
    </w:p>
    <w:p w14:paraId="33EA1526" w14:textId="77777777" w:rsidR="001352B4" w:rsidRDefault="001352B4" w:rsidP="001352B4">
      <w:pPr>
        <w:ind w:left="720" w:hanging="720"/>
        <w:rPr>
          <w:rFonts w:ascii="Times New Roman" w:hAnsi="Times New Roman"/>
        </w:rPr>
      </w:pPr>
    </w:p>
    <w:p w14:paraId="363A0F59" w14:textId="77777777" w:rsidR="001352B4" w:rsidRPr="0096212D" w:rsidRDefault="001352B4" w:rsidP="001352B4">
      <w:pPr>
        <w:rPr>
          <w:rFonts w:ascii="Times New Roman" w:hAnsi="Times New Roman"/>
        </w:rPr>
      </w:pPr>
      <w:r>
        <w:rPr>
          <w:rFonts w:ascii="Times New Roman" w:hAnsi="Times New Roman"/>
        </w:rPr>
        <w:t>This article discusses a research conducted in Ohio urban school system where several schools reorganized their academic system to create single-gender classrooms.  The researchers observed how these changes affected academic achievement and student’s attitudes. The study showed the improvement in academic achievement in both boys and girls in earlier grades (1</w:t>
      </w:r>
      <w:r w:rsidRPr="00B838DE">
        <w:rPr>
          <w:rFonts w:ascii="Times New Roman" w:hAnsi="Times New Roman"/>
          <w:vertAlign w:val="superscript"/>
        </w:rPr>
        <w:t>st</w:t>
      </w:r>
      <w:r>
        <w:rPr>
          <w:rFonts w:ascii="Times New Roman" w:hAnsi="Times New Roman"/>
        </w:rPr>
        <w:t xml:space="preserve"> – 4</w:t>
      </w:r>
      <w:r w:rsidRPr="00B838DE">
        <w:rPr>
          <w:rFonts w:ascii="Times New Roman" w:hAnsi="Times New Roman"/>
          <w:vertAlign w:val="superscript"/>
        </w:rPr>
        <w:t>th</w:t>
      </w:r>
      <w:r>
        <w:rPr>
          <w:rFonts w:ascii="Times New Roman" w:hAnsi="Times New Roman"/>
        </w:rPr>
        <w:t xml:space="preserve"> grades) and a decline in later grades (6</w:t>
      </w:r>
      <w:r w:rsidRPr="00B838DE">
        <w:rPr>
          <w:rFonts w:ascii="Times New Roman" w:hAnsi="Times New Roman"/>
          <w:vertAlign w:val="superscript"/>
        </w:rPr>
        <w:t>th</w:t>
      </w:r>
      <w:r>
        <w:rPr>
          <w:rFonts w:ascii="Times New Roman" w:hAnsi="Times New Roman"/>
        </w:rPr>
        <w:t xml:space="preserve"> grade).  The attitudes toward the single-gender learning environment have divided similarly, more positive in the earlier grades and negative in the higher grades. </w:t>
      </w:r>
    </w:p>
    <w:p w14:paraId="6C6B9A2D" w14:textId="77777777" w:rsidR="001352B4" w:rsidRDefault="001352B4" w:rsidP="001352B4">
      <w:pPr>
        <w:rPr>
          <w:rFonts w:ascii="Times New Roman" w:hAnsi="Times New Roman"/>
        </w:rPr>
      </w:pPr>
    </w:p>
    <w:p w14:paraId="17238817" w14:textId="77777777" w:rsidR="001352B4" w:rsidRDefault="001352B4"/>
    <w:p w14:paraId="3D77F606" w14:textId="77777777" w:rsidR="00A27D93" w:rsidRDefault="00A27D93"/>
    <w:p w14:paraId="3E262969" w14:textId="743070B4" w:rsidR="00A27D93" w:rsidRDefault="00A27D93" w:rsidP="001352B4">
      <w:pPr>
        <w:ind w:left="720" w:hanging="720"/>
      </w:pPr>
      <w:r>
        <w:t xml:space="preserve">Kane, J.M. &amp; Mertz, J.E. (2012). Debunking myths about gender and mathematics performance. </w:t>
      </w:r>
      <w:r>
        <w:rPr>
          <w:i/>
        </w:rPr>
        <w:t>Notices of the American Mathematical Society</w:t>
      </w:r>
      <w:r w:rsidR="001352B4">
        <w:rPr>
          <w:i/>
        </w:rPr>
        <w:t>,</w:t>
      </w:r>
      <w:r>
        <w:rPr>
          <w:i/>
        </w:rPr>
        <w:t xml:space="preserve"> 59</w:t>
      </w:r>
      <w:r>
        <w:t>(1), 10-21.  DOI</w:t>
      </w:r>
      <w:proofErr w:type="gramStart"/>
      <w:r>
        <w:t>:10:1090</w:t>
      </w:r>
      <w:proofErr w:type="gramEnd"/>
      <w:r>
        <w:t>/noti790</w:t>
      </w:r>
    </w:p>
    <w:p w14:paraId="34EB6D31" w14:textId="77777777" w:rsidR="00A27D93" w:rsidRDefault="00A27D93"/>
    <w:p w14:paraId="780AEA50" w14:textId="1827AC6A" w:rsidR="00A27D93" w:rsidRDefault="00A27D93">
      <w:r>
        <w:t>T</w:t>
      </w:r>
      <w:r w:rsidR="007F3D3A">
        <w:t xml:space="preserve">his article examines various </w:t>
      </w:r>
      <w:r w:rsidR="00CC32D6">
        <w:t>hypotheses</w:t>
      </w:r>
      <w:r w:rsidR="007F3D3A">
        <w:t xml:space="preserve"> that identify reasons behind possible gender gaps i</w:t>
      </w:r>
      <w:r w:rsidR="00E16782">
        <w:t>n mathematics.  Over the years researches proposed a number of culprits of gender gaps, such as genetic cognitive difference</w:t>
      </w:r>
      <w:r w:rsidR="00CC32D6">
        <w:t xml:space="preserve">s, women and men displaying differences based on the sociocultural </w:t>
      </w:r>
      <w:r w:rsidR="002D1449">
        <w:t xml:space="preserve">parameters existing in the environment or that different opportunities are available to men and women among a few others.  The researchers collect data from several years and multiple countries to see if it logically supports the numerous hypotheses to explain gender gap.  </w:t>
      </w:r>
    </w:p>
    <w:p w14:paraId="01F278CD" w14:textId="77777777" w:rsidR="001352B4" w:rsidRDefault="001352B4"/>
    <w:p w14:paraId="7ECB67B2" w14:textId="01B86620" w:rsidR="001352B4" w:rsidRDefault="001352B4" w:rsidP="001352B4">
      <w:pPr>
        <w:ind w:left="720" w:hanging="720"/>
        <w:rPr>
          <w:rFonts w:ascii="Times New Roman" w:hAnsi="Times New Roman"/>
        </w:rPr>
      </w:pPr>
      <w:proofErr w:type="gramStart"/>
      <w:r w:rsidRPr="00B81D4C">
        <w:rPr>
          <w:rFonts w:ascii="Times New Roman" w:hAnsi="Times New Roman"/>
        </w:rPr>
        <w:t xml:space="preserve">Leaper, C., </w:t>
      </w:r>
      <w:proofErr w:type="spellStart"/>
      <w:r w:rsidRPr="00B81D4C">
        <w:rPr>
          <w:rFonts w:ascii="Times New Roman" w:hAnsi="Times New Roman"/>
        </w:rPr>
        <w:t>Farkas</w:t>
      </w:r>
      <w:proofErr w:type="spellEnd"/>
      <w:r w:rsidRPr="00B81D4C">
        <w:rPr>
          <w:rFonts w:ascii="Times New Roman" w:hAnsi="Times New Roman"/>
        </w:rPr>
        <w:t>, T., &amp; Spears Brown, C. (2012).</w:t>
      </w:r>
      <w:proofErr w:type="gramEnd"/>
      <w:r w:rsidRPr="00B81D4C">
        <w:rPr>
          <w:rFonts w:ascii="Times New Roman" w:hAnsi="Times New Roman"/>
        </w:rPr>
        <w:t xml:space="preserve"> Adolescent girls experiences and gender-related beliefs in relation to their motivation in math/science and </w:t>
      </w:r>
      <w:proofErr w:type="spellStart"/>
      <w:proofErr w:type="gramStart"/>
      <w:r w:rsidRPr="00B81D4C">
        <w:rPr>
          <w:rFonts w:ascii="Times New Roman" w:hAnsi="Times New Roman"/>
        </w:rPr>
        <w:t>english</w:t>
      </w:r>
      <w:proofErr w:type="spellEnd"/>
      <w:proofErr w:type="gramEnd"/>
      <w:r w:rsidRPr="00B81D4C">
        <w:rPr>
          <w:rFonts w:ascii="Times New Roman" w:hAnsi="Times New Roman"/>
        </w:rPr>
        <w:t xml:space="preserve">. </w:t>
      </w:r>
      <w:r w:rsidRPr="00B81D4C">
        <w:rPr>
          <w:rFonts w:ascii="Times New Roman" w:hAnsi="Times New Roman"/>
          <w:i/>
          <w:iCs/>
        </w:rPr>
        <w:t>J Youth Adolescence</w:t>
      </w:r>
      <w:r>
        <w:rPr>
          <w:rFonts w:ascii="Times New Roman" w:hAnsi="Times New Roman"/>
          <w:i/>
          <w:iCs/>
        </w:rPr>
        <w:t>,</w:t>
      </w:r>
      <w:r w:rsidRPr="00B81D4C">
        <w:rPr>
          <w:rFonts w:ascii="Times New Roman" w:hAnsi="Times New Roman"/>
        </w:rPr>
        <w:t xml:space="preserve"> </w:t>
      </w:r>
      <w:r w:rsidRPr="0020795B">
        <w:rPr>
          <w:rFonts w:ascii="Times New Roman" w:hAnsi="Times New Roman"/>
          <w:i/>
        </w:rPr>
        <w:t>41</w:t>
      </w:r>
      <w:r w:rsidRPr="00B81D4C">
        <w:rPr>
          <w:rFonts w:ascii="Times New Roman" w:hAnsi="Times New Roman"/>
        </w:rPr>
        <w:t>, 268-282. Retrieved from ERIC database.</w:t>
      </w:r>
    </w:p>
    <w:p w14:paraId="5C562128" w14:textId="77777777" w:rsidR="001352B4" w:rsidRDefault="001352B4" w:rsidP="001352B4"/>
    <w:p w14:paraId="6F42E15B" w14:textId="77777777" w:rsidR="001352B4" w:rsidRDefault="001352B4" w:rsidP="001352B4">
      <w:r>
        <w:t xml:space="preserve">This study examines the effects of parental and peer support has on girls’ motivation in math/sciences (M/S) and English.  The authors also observed whether learning about feminism and gender attitudes would be a significant predictor of girls’ motivation toward M/S and English. After examining the results of the study the researchers concluded that parental (especially mothers) support and not pressure have a great positive effect on girls’ attitudes and motivation in M/S.  Additionally the research also outlines that learning about feminism and gender equality reflects positively on girls’ motivation in M/S, while having little effect on motivation in English. </w:t>
      </w:r>
    </w:p>
    <w:p w14:paraId="4E110A77" w14:textId="77777777" w:rsidR="001352B4" w:rsidRPr="00CC32D6" w:rsidRDefault="001352B4"/>
    <w:sectPr w:rsidR="001352B4" w:rsidRPr="00CC32D6" w:rsidSect="0074023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4843"/>
    <w:rsid w:val="000556A0"/>
    <w:rsid w:val="00075D3D"/>
    <w:rsid w:val="000C171E"/>
    <w:rsid w:val="001352B4"/>
    <w:rsid w:val="00203B48"/>
    <w:rsid w:val="0020795B"/>
    <w:rsid w:val="00295298"/>
    <w:rsid w:val="002D1449"/>
    <w:rsid w:val="004443BE"/>
    <w:rsid w:val="00444943"/>
    <w:rsid w:val="00500913"/>
    <w:rsid w:val="005368D5"/>
    <w:rsid w:val="006A0442"/>
    <w:rsid w:val="00705B1A"/>
    <w:rsid w:val="0071647F"/>
    <w:rsid w:val="0074023C"/>
    <w:rsid w:val="007C6C16"/>
    <w:rsid w:val="007F3D3A"/>
    <w:rsid w:val="008D5D3D"/>
    <w:rsid w:val="00A034EB"/>
    <w:rsid w:val="00A03723"/>
    <w:rsid w:val="00A27D93"/>
    <w:rsid w:val="00B64843"/>
    <w:rsid w:val="00BB038D"/>
    <w:rsid w:val="00CC32D6"/>
    <w:rsid w:val="00CE2524"/>
    <w:rsid w:val="00D57C18"/>
    <w:rsid w:val="00E167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EC544A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484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75D3D"/>
    <w:rPr>
      <w:color w:val="0000FF" w:themeColor="hyperlink"/>
      <w:u w:val="single"/>
    </w:rPr>
  </w:style>
  <w:style w:type="character" w:customStyle="1" w:styleId="apple-converted-space">
    <w:name w:val="apple-converted-space"/>
    <w:basedOn w:val="DefaultParagraphFont"/>
    <w:rsid w:val="00A27D93"/>
  </w:style>
  <w:style w:type="character" w:styleId="Strong">
    <w:name w:val="Strong"/>
    <w:basedOn w:val="DefaultParagraphFont"/>
    <w:uiPriority w:val="22"/>
    <w:qFormat/>
    <w:rsid w:val="00A27D93"/>
    <w:rPr>
      <w:b/>
      <w:bCs/>
    </w:rPr>
  </w:style>
  <w:style w:type="character" w:styleId="Emphasis">
    <w:name w:val="Emphasis"/>
    <w:basedOn w:val="DefaultParagraphFont"/>
    <w:uiPriority w:val="20"/>
    <w:qFormat/>
    <w:rsid w:val="00A27D93"/>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484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75D3D"/>
    <w:rPr>
      <w:color w:val="0000FF" w:themeColor="hyperlink"/>
      <w:u w:val="single"/>
    </w:rPr>
  </w:style>
  <w:style w:type="character" w:customStyle="1" w:styleId="apple-converted-space">
    <w:name w:val="apple-converted-space"/>
    <w:basedOn w:val="DefaultParagraphFont"/>
    <w:rsid w:val="00A27D93"/>
  </w:style>
  <w:style w:type="character" w:styleId="Strong">
    <w:name w:val="Strong"/>
    <w:basedOn w:val="DefaultParagraphFont"/>
    <w:uiPriority w:val="22"/>
    <w:qFormat/>
    <w:rsid w:val="00A27D93"/>
    <w:rPr>
      <w:b/>
      <w:bCs/>
    </w:rPr>
  </w:style>
  <w:style w:type="character" w:styleId="Emphasis">
    <w:name w:val="Emphasis"/>
    <w:basedOn w:val="DefaultParagraphFont"/>
    <w:uiPriority w:val="20"/>
    <w:qFormat/>
    <w:rsid w:val="00A27D9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958577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715</TotalTime>
  <Pages>2</Pages>
  <Words>618</Words>
  <Characters>3524</Characters>
  <Application>Microsoft Macintosh Word</Application>
  <DocSecurity>0</DocSecurity>
  <Lines>29</Lines>
  <Paragraphs>8</Paragraphs>
  <ScaleCrop>false</ScaleCrop>
  <Company/>
  <LinksUpToDate>false</LinksUpToDate>
  <CharactersWithSpaces>4134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 M</dc:creator>
  <cp:keywords/>
  <dc:description/>
  <cp:lastModifiedBy>T M</cp:lastModifiedBy>
  <cp:revision>4</cp:revision>
  <dcterms:created xsi:type="dcterms:W3CDTF">2012-11-19T02:36:00Z</dcterms:created>
  <dcterms:modified xsi:type="dcterms:W3CDTF">2012-11-19T23:26:00Z</dcterms:modified>
</cp:coreProperties>
</file>